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8" w:rsidRDefault="004F6898">
      <w:r>
        <w:t xml:space="preserve"> </w:t>
      </w:r>
    </w:p>
    <w:p w:rsidR="004F6898" w:rsidRDefault="004F6898">
      <w:r>
        <w:rPr>
          <w:noProof/>
        </w:rPr>
        <w:drawing>
          <wp:anchor distT="0" distB="0" distL="114300" distR="114300" simplePos="0" relativeHeight="251660288" behindDoc="1" locked="0" layoutInCell="1" allowOverlap="1" wp14:anchorId="4AEE6AA7" wp14:editId="377E5445">
            <wp:simplePos x="0" y="0"/>
            <wp:positionH relativeFrom="column">
              <wp:posOffset>-635</wp:posOffset>
            </wp:positionH>
            <wp:positionV relativeFrom="paragraph">
              <wp:posOffset>208915</wp:posOffset>
            </wp:positionV>
            <wp:extent cx="665480" cy="1091565"/>
            <wp:effectExtent l="0" t="0" r="1270" b="0"/>
            <wp:wrapTight wrapText="bothSides">
              <wp:wrapPolygon edited="0">
                <wp:start x="0" y="0"/>
                <wp:lineTo x="0" y="21110"/>
                <wp:lineTo x="21023" y="21110"/>
                <wp:lineTo x="210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e el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98" w:rsidRDefault="00F319B1">
      <w:r w:rsidRPr="004F6898">
        <w:rPr>
          <w:sz w:val="40"/>
          <w:szCs w:val="40"/>
        </w:rPr>
        <w:t>Valerie Ellery</w:t>
      </w:r>
    </w:p>
    <w:p w:rsidR="002356A3" w:rsidRPr="004F6898" w:rsidRDefault="00F319B1" w:rsidP="004F6898">
      <w:pPr>
        <w:pStyle w:val="ListParagraph"/>
      </w:pPr>
      <w:r>
        <w:t xml:space="preserve"> </w:t>
      </w:r>
      <w:proofErr w:type="gramStart"/>
      <w:r>
        <w:t>speaker</w:t>
      </w:r>
      <w:proofErr w:type="gramEnd"/>
      <w:r>
        <w:t xml:space="preserve"> and best-selling author of </w:t>
      </w:r>
      <w:r w:rsidRPr="004F6898">
        <w:rPr>
          <w:i/>
        </w:rPr>
        <w:t>Creating Strategic Readers</w:t>
      </w:r>
    </w:p>
    <w:p w:rsidR="00F319B1" w:rsidRDefault="00F319B1">
      <w:pPr>
        <w:rPr>
          <w:i/>
        </w:rPr>
      </w:pPr>
    </w:p>
    <w:p w:rsidR="00F319B1" w:rsidRDefault="00F319B1">
      <w:r w:rsidRPr="004F689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637346" wp14:editId="204A1C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75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va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898">
        <w:rPr>
          <w:sz w:val="36"/>
          <w:szCs w:val="36"/>
        </w:rPr>
        <w:t xml:space="preserve">Jennifer </w:t>
      </w:r>
      <w:proofErr w:type="spellStart"/>
      <w:r w:rsidRPr="004F6898">
        <w:rPr>
          <w:sz w:val="36"/>
          <w:szCs w:val="36"/>
        </w:rPr>
        <w:t>Serravallo</w:t>
      </w:r>
      <w:proofErr w:type="spellEnd"/>
      <w:r>
        <w:t xml:space="preserve"> speaker, consultant, and author of </w:t>
      </w:r>
      <w:r w:rsidRPr="00F319B1">
        <w:rPr>
          <w:i/>
        </w:rPr>
        <w:t>The Reading Strategies Book</w:t>
      </w:r>
      <w:r>
        <w:t xml:space="preserve"> and </w:t>
      </w:r>
      <w:r w:rsidRPr="00F319B1">
        <w:rPr>
          <w:i/>
        </w:rPr>
        <w:t>The Literacy Techer’s Playbook</w:t>
      </w:r>
      <w:r>
        <w:br w:type="textWrapping" w:clear="all"/>
      </w:r>
    </w:p>
    <w:p w:rsidR="00F319B1" w:rsidRDefault="004F6898">
      <w:r w:rsidRPr="004F689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F492E7" wp14:editId="50B48607">
            <wp:simplePos x="0" y="0"/>
            <wp:positionH relativeFrom="column">
              <wp:posOffset>-177165</wp:posOffset>
            </wp:positionH>
            <wp:positionV relativeFrom="paragraph">
              <wp:posOffset>59055</wp:posOffset>
            </wp:positionV>
            <wp:extent cx="848995" cy="88709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van Clea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9B1" w:rsidRPr="004F6898">
        <w:rPr>
          <w:sz w:val="36"/>
          <w:szCs w:val="36"/>
        </w:rPr>
        <w:t>William Van Cleave</w:t>
      </w:r>
      <w:r w:rsidR="00F319B1">
        <w:t xml:space="preserve"> </w:t>
      </w:r>
      <w:r>
        <w:t xml:space="preserve">- </w:t>
      </w:r>
      <w:r w:rsidR="00F319B1">
        <w:t xml:space="preserve">consultant and author of </w:t>
      </w:r>
      <w:r w:rsidR="00F319B1">
        <w:rPr>
          <w:i/>
        </w:rPr>
        <w:t>Writing Matters</w:t>
      </w:r>
      <w:r w:rsidR="00F319B1">
        <w:t xml:space="preserve"> </w:t>
      </w:r>
      <w:proofErr w:type="gramStart"/>
      <w:r w:rsidR="00F319B1">
        <w:t xml:space="preserve">and </w:t>
      </w:r>
      <w:r w:rsidR="00F319B1">
        <w:rPr>
          <w:i/>
        </w:rPr>
        <w:t xml:space="preserve"> </w:t>
      </w:r>
      <w:r w:rsidR="00F319B1" w:rsidRPr="00F319B1">
        <w:rPr>
          <w:i/>
        </w:rPr>
        <w:t>Improving</w:t>
      </w:r>
      <w:proofErr w:type="gramEnd"/>
      <w:r w:rsidR="00F319B1" w:rsidRPr="00F319B1">
        <w:rPr>
          <w:i/>
        </w:rPr>
        <w:t xml:space="preserve"> Phonemic Awareness Skills</w:t>
      </w:r>
      <w:r w:rsidR="00F319B1" w:rsidRPr="00F319B1">
        <w:rPr>
          <w:i/>
        </w:rPr>
        <w:br w:type="textWrapping" w:clear="all"/>
      </w:r>
    </w:p>
    <w:p w:rsidR="004F6898" w:rsidRPr="004F6898" w:rsidRDefault="00F319B1">
      <w:pPr>
        <w:rPr>
          <w:sz w:val="36"/>
          <w:szCs w:val="36"/>
        </w:rPr>
      </w:pPr>
      <w:r w:rsidRPr="004F6898">
        <w:rPr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1767AC2" wp14:editId="7950357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845" cy="996950"/>
            <wp:effectExtent l="0" t="0" r="1905" b="0"/>
            <wp:wrapTight wrapText="bothSides">
              <wp:wrapPolygon edited="0">
                <wp:start x="0" y="0"/>
                <wp:lineTo x="0" y="21050"/>
                <wp:lineTo x="21043" y="21050"/>
                <wp:lineTo x="210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y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898">
        <w:rPr>
          <w:sz w:val="36"/>
          <w:szCs w:val="36"/>
        </w:rPr>
        <w:t>M</w:t>
      </w:r>
      <w:r w:rsidR="004F6898" w:rsidRPr="004F6898">
        <w:rPr>
          <w:sz w:val="36"/>
          <w:szCs w:val="36"/>
        </w:rPr>
        <w:t>a</w:t>
      </w:r>
      <w:r w:rsidRPr="004F6898">
        <w:rPr>
          <w:sz w:val="36"/>
          <w:szCs w:val="36"/>
        </w:rPr>
        <w:t xml:space="preserve">rilyn </w:t>
      </w:r>
      <w:proofErr w:type="spellStart"/>
      <w:r w:rsidRPr="004F6898">
        <w:rPr>
          <w:sz w:val="36"/>
          <w:szCs w:val="36"/>
        </w:rPr>
        <w:t>Pryle</w:t>
      </w:r>
      <w:proofErr w:type="spellEnd"/>
      <w:r w:rsidRPr="004F6898">
        <w:rPr>
          <w:sz w:val="36"/>
          <w:szCs w:val="36"/>
        </w:rPr>
        <w:t xml:space="preserve">  </w:t>
      </w:r>
    </w:p>
    <w:p w:rsidR="00F319B1" w:rsidRDefault="004F6898">
      <w:pPr>
        <w:rPr>
          <w:i/>
        </w:rPr>
      </w:pPr>
      <w:proofErr w:type="gramStart"/>
      <w:r>
        <w:t>mid</w:t>
      </w:r>
      <w:r w:rsidR="00F319B1">
        <w:t>dle/secondary</w:t>
      </w:r>
      <w:proofErr w:type="gramEnd"/>
      <w:r w:rsidR="00F319B1">
        <w:t xml:space="preserve"> ELA/ELL and author of </w:t>
      </w:r>
      <w:r w:rsidR="00F319B1" w:rsidRPr="004F6898">
        <w:rPr>
          <w:i/>
        </w:rPr>
        <w:t xml:space="preserve">50 Common Core Reading Response </w:t>
      </w:r>
      <w:r w:rsidRPr="004F6898">
        <w:rPr>
          <w:i/>
        </w:rPr>
        <w:t>Activities</w:t>
      </w:r>
    </w:p>
    <w:p w:rsidR="004F6898" w:rsidRPr="004F6898" w:rsidRDefault="004F6898">
      <w:pPr>
        <w:rPr>
          <w:i/>
          <w:sz w:val="40"/>
          <w:szCs w:val="40"/>
        </w:rPr>
      </w:pPr>
    </w:p>
    <w:p w:rsidR="004F6898" w:rsidRPr="004F6898" w:rsidRDefault="00F319B1">
      <w:pPr>
        <w:rPr>
          <w:sz w:val="36"/>
          <w:szCs w:val="36"/>
        </w:rPr>
      </w:pPr>
      <w:r w:rsidRPr="004F6898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CF5BED" wp14:editId="190694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960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0925" y="21246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-harp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98" w:rsidRPr="004F6898">
        <w:rPr>
          <w:sz w:val="36"/>
          <w:szCs w:val="36"/>
        </w:rPr>
        <w:t>Rebecca Harper</w:t>
      </w:r>
    </w:p>
    <w:p w:rsidR="00F319B1" w:rsidRDefault="00F319B1">
      <w:r w:rsidRPr="004F6898">
        <w:t>Georgia</w:t>
      </w:r>
      <w:r>
        <w:t xml:space="preserve"> Regents </w:t>
      </w:r>
      <w:proofErr w:type="spellStart"/>
      <w:r>
        <w:t>Regents</w:t>
      </w:r>
      <w:proofErr w:type="spellEnd"/>
      <w:r>
        <w:t xml:space="preserve"> </w:t>
      </w:r>
      <w:r>
        <w:t xml:space="preserve">University professor </w:t>
      </w:r>
    </w:p>
    <w:p w:rsidR="004F6898" w:rsidRDefault="004F6898">
      <w:r>
        <w:br w:type="column"/>
      </w:r>
    </w:p>
    <w:p w:rsidR="004F6898" w:rsidRDefault="004F6898">
      <w:r>
        <w:rPr>
          <w:noProof/>
        </w:rPr>
        <w:drawing>
          <wp:anchor distT="0" distB="0" distL="114300" distR="114300" simplePos="0" relativeHeight="251663360" behindDoc="1" locked="0" layoutInCell="1" allowOverlap="1" wp14:anchorId="4E074A0D" wp14:editId="08B0B54F">
            <wp:simplePos x="0" y="0"/>
            <wp:positionH relativeFrom="column">
              <wp:posOffset>6350</wp:posOffset>
            </wp:positionH>
            <wp:positionV relativeFrom="paragraph">
              <wp:posOffset>318135</wp:posOffset>
            </wp:positionV>
            <wp:extent cx="695960" cy="695960"/>
            <wp:effectExtent l="0" t="0" r="8890" b="889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l-Rhodes_600-300x3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98" w:rsidRPr="004F6898" w:rsidRDefault="004F6898">
      <w:pPr>
        <w:rPr>
          <w:sz w:val="36"/>
          <w:szCs w:val="36"/>
        </w:rPr>
      </w:pPr>
      <w:r>
        <w:t xml:space="preserve"> </w:t>
      </w:r>
      <w:r w:rsidRPr="004F6898">
        <w:rPr>
          <w:sz w:val="36"/>
          <w:szCs w:val="36"/>
        </w:rPr>
        <w:t>Jewel Parker Rhodes</w:t>
      </w:r>
    </w:p>
    <w:p w:rsidR="004F6898" w:rsidRDefault="004F6898">
      <w:r>
        <w:t>Award-winning book author (</w:t>
      </w:r>
      <w:r w:rsidRPr="004F6898">
        <w:rPr>
          <w:i/>
        </w:rPr>
        <w:t>Bayou Magic, Sugar</w:t>
      </w:r>
      <w:r>
        <w:t xml:space="preserve">) and </w:t>
      </w:r>
      <w:proofErr w:type="spellStart"/>
      <w:r>
        <w:t>creatie</w:t>
      </w:r>
      <w:proofErr w:type="spellEnd"/>
      <w:r>
        <w:t xml:space="preserve"> writing professor, Arizona State University</w:t>
      </w:r>
    </w:p>
    <w:p w:rsidR="004F6898" w:rsidRDefault="004F6898"/>
    <w:p w:rsidR="004F6898" w:rsidRPr="004F6898" w:rsidRDefault="004F6898">
      <w:pPr>
        <w:rPr>
          <w:sz w:val="36"/>
          <w:szCs w:val="36"/>
        </w:rPr>
      </w:pPr>
      <w:r w:rsidRPr="004F6898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BD92ABE" wp14:editId="5549BAB3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927735" cy="1377950"/>
            <wp:effectExtent l="0" t="0" r="5715" b="0"/>
            <wp:wrapTight wrapText="bothSides">
              <wp:wrapPolygon edited="0">
                <wp:start x="0" y="0"/>
                <wp:lineTo x="0" y="21202"/>
                <wp:lineTo x="21290" y="21202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898">
        <w:rPr>
          <w:sz w:val="36"/>
          <w:szCs w:val="36"/>
        </w:rPr>
        <w:t>Anya Wallach</w:t>
      </w:r>
    </w:p>
    <w:p w:rsidR="004F6898" w:rsidRDefault="004F6898">
      <w:r>
        <w:t xml:space="preserve">Social entrepreneur and creator of the </w:t>
      </w:r>
      <w:proofErr w:type="spellStart"/>
      <w:r>
        <w:t>Rondom</w:t>
      </w:r>
      <w:proofErr w:type="spellEnd"/>
      <w:r>
        <w:t xml:space="preserve"> Farms Kids’ Theater</w:t>
      </w:r>
      <w:bookmarkStart w:id="0" w:name="_GoBack"/>
      <w:bookmarkEnd w:id="0"/>
    </w:p>
    <w:p w:rsidR="004F6898" w:rsidRDefault="004F6898"/>
    <w:p w:rsidR="00BC07B6" w:rsidRDefault="00BC07B6"/>
    <w:p w:rsidR="00BC07B6" w:rsidRDefault="00BC07B6">
      <w:pPr>
        <w:rPr>
          <w:sz w:val="36"/>
          <w:szCs w:val="36"/>
        </w:rPr>
      </w:pPr>
      <w:r w:rsidRPr="00BC07B6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3F69F18" wp14:editId="3742317A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134937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346" y="21192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liv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7B6">
        <w:rPr>
          <w:sz w:val="36"/>
          <w:szCs w:val="36"/>
        </w:rPr>
        <w:t xml:space="preserve">Dana Sullivan </w:t>
      </w:r>
    </w:p>
    <w:p w:rsidR="00BC07B6" w:rsidRPr="00BC07B6" w:rsidRDefault="00BC07B6">
      <w:r>
        <w:t>Writer and illustrator (</w:t>
      </w:r>
      <w:r w:rsidRPr="00BC07B6">
        <w:rPr>
          <w:i/>
        </w:rPr>
        <w:t>Digger and Daisy</w:t>
      </w:r>
      <w:r>
        <w:t>)</w:t>
      </w:r>
    </w:p>
    <w:p w:rsidR="00BC07B6" w:rsidRDefault="00BC07B6">
      <w:pPr>
        <w:rPr>
          <w:sz w:val="36"/>
          <w:szCs w:val="36"/>
        </w:rPr>
      </w:pPr>
    </w:p>
    <w:p w:rsidR="00BC07B6" w:rsidRDefault="00BC07B6" w:rsidP="00BC07B6"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-1270</wp:posOffset>
            </wp:positionV>
            <wp:extent cx="1083310" cy="723265"/>
            <wp:effectExtent l="0" t="0" r="2540" b="635"/>
            <wp:wrapTight wrapText="bothSides">
              <wp:wrapPolygon edited="0">
                <wp:start x="0" y="0"/>
                <wp:lineTo x="0" y="21050"/>
                <wp:lineTo x="21271" y="21050"/>
                <wp:lineTo x="212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Tea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William Teale</w:t>
      </w:r>
    </w:p>
    <w:p w:rsidR="00BC07B6" w:rsidRPr="00BC07B6" w:rsidRDefault="00BC07B6" w:rsidP="00BC07B6">
      <w:r>
        <w:t>Professor, university scholar and member ILA Board of Directors</w:t>
      </w:r>
    </w:p>
    <w:sectPr w:rsidR="00BC07B6" w:rsidRPr="00BC07B6" w:rsidSect="004F6898">
      <w:head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A6" w:rsidRDefault="006B08A6" w:rsidP="004F6898">
      <w:pPr>
        <w:spacing w:after="0" w:line="240" w:lineRule="auto"/>
      </w:pPr>
      <w:r>
        <w:separator/>
      </w:r>
    </w:p>
  </w:endnote>
  <w:endnote w:type="continuationSeparator" w:id="0">
    <w:p w:rsidR="006B08A6" w:rsidRDefault="006B08A6" w:rsidP="004F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A6" w:rsidRDefault="006B08A6" w:rsidP="004F6898">
      <w:pPr>
        <w:spacing w:after="0" w:line="240" w:lineRule="auto"/>
      </w:pPr>
      <w:r>
        <w:separator/>
      </w:r>
    </w:p>
  </w:footnote>
  <w:footnote w:type="continuationSeparator" w:id="0">
    <w:p w:rsidR="006B08A6" w:rsidRDefault="006B08A6" w:rsidP="004F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8" w:rsidRPr="004F6898" w:rsidRDefault="004F6898">
    <w:pPr>
      <w:pStyle w:val="Header"/>
      <w:rPr>
        <w:b/>
        <w:sz w:val="44"/>
        <w:szCs w:val="44"/>
      </w:rPr>
    </w:pPr>
    <w:r w:rsidRPr="004F6898">
      <w:rPr>
        <w:b/>
        <w:sz w:val="44"/>
        <w:szCs w:val="44"/>
      </w:rPr>
      <w:t>2016 Featured Speakers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FF"/>
    <w:multiLevelType w:val="hybridMultilevel"/>
    <w:tmpl w:val="3BB8781A"/>
    <w:lvl w:ilvl="0" w:tplc="2988C2D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CB4970"/>
    <w:multiLevelType w:val="hybridMultilevel"/>
    <w:tmpl w:val="6BB686FE"/>
    <w:lvl w:ilvl="0" w:tplc="26783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474B"/>
    <w:multiLevelType w:val="hybridMultilevel"/>
    <w:tmpl w:val="CD44435C"/>
    <w:lvl w:ilvl="0" w:tplc="11F0A7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45C23"/>
    <w:multiLevelType w:val="hybridMultilevel"/>
    <w:tmpl w:val="AC1AF108"/>
    <w:lvl w:ilvl="0" w:tplc="E0B07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B1"/>
    <w:rsid w:val="00071823"/>
    <w:rsid w:val="00095A4C"/>
    <w:rsid w:val="004F6898"/>
    <w:rsid w:val="006B08A6"/>
    <w:rsid w:val="00BC07B6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98"/>
  </w:style>
  <w:style w:type="paragraph" w:styleId="Footer">
    <w:name w:val="footer"/>
    <w:basedOn w:val="Normal"/>
    <w:link w:val="FooterChar"/>
    <w:uiPriority w:val="99"/>
    <w:unhideWhenUsed/>
    <w:rsid w:val="004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98"/>
  </w:style>
  <w:style w:type="paragraph" w:styleId="Footer">
    <w:name w:val="footer"/>
    <w:basedOn w:val="Normal"/>
    <w:link w:val="FooterChar"/>
    <w:uiPriority w:val="99"/>
    <w:unhideWhenUsed/>
    <w:rsid w:val="004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1</cp:revision>
  <dcterms:created xsi:type="dcterms:W3CDTF">2015-11-22T22:02:00Z</dcterms:created>
  <dcterms:modified xsi:type="dcterms:W3CDTF">2015-11-22T22:30:00Z</dcterms:modified>
</cp:coreProperties>
</file>